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16" w:rsidRPr="00576970" w:rsidRDefault="00B45942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6970">
        <w:rPr>
          <w:rFonts w:ascii="Times New Roman" w:hAnsi="Times New Roman" w:cs="Times New Roman"/>
          <w:sz w:val="24"/>
          <w:szCs w:val="24"/>
        </w:rPr>
        <w:t>Pat Oettli</w:t>
      </w:r>
    </w:p>
    <w:p w:rsidR="00A13225" w:rsidRPr="00BD310F" w:rsidRDefault="000F7131" w:rsidP="00576970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6970">
        <w:rPr>
          <w:rFonts w:ascii="Times New Roman" w:hAnsi="Times New Roman" w:cs="Times New Roman"/>
          <w:sz w:val="24"/>
          <w:szCs w:val="24"/>
        </w:rPr>
        <w:t xml:space="preserve">Born in Hamilton 1940, Pat Oettli grew up in </w:t>
      </w:r>
      <w:proofErr w:type="spellStart"/>
      <w:r w:rsidRPr="00576970">
        <w:rPr>
          <w:rFonts w:ascii="Times New Roman" w:hAnsi="Times New Roman" w:cs="Times New Roman"/>
          <w:sz w:val="24"/>
          <w:szCs w:val="24"/>
        </w:rPr>
        <w:t>Dargaville</w:t>
      </w:r>
      <w:proofErr w:type="spellEnd"/>
      <w:r w:rsidRPr="00576970">
        <w:rPr>
          <w:rFonts w:ascii="Times New Roman" w:hAnsi="Times New Roman" w:cs="Times New Roman"/>
          <w:sz w:val="24"/>
          <w:szCs w:val="24"/>
        </w:rPr>
        <w:t xml:space="preserve">. Pat left school at aged 16 and worked as a nurse aide at </w:t>
      </w:r>
      <w:proofErr w:type="spellStart"/>
      <w:r w:rsidRPr="00576970">
        <w:rPr>
          <w:rFonts w:ascii="Times New Roman" w:hAnsi="Times New Roman" w:cs="Times New Roman"/>
          <w:sz w:val="24"/>
          <w:szCs w:val="24"/>
        </w:rPr>
        <w:t>Dargaville</w:t>
      </w:r>
      <w:proofErr w:type="spellEnd"/>
      <w:r w:rsidRPr="00576970">
        <w:rPr>
          <w:rFonts w:ascii="Times New Roman" w:hAnsi="Times New Roman" w:cs="Times New Roman"/>
          <w:sz w:val="24"/>
          <w:szCs w:val="24"/>
        </w:rPr>
        <w:t xml:space="preserve"> Hospital for a year. She </w:t>
      </w:r>
      <w:r w:rsidR="008D3FE2" w:rsidRPr="00576970">
        <w:rPr>
          <w:rFonts w:ascii="Times New Roman" w:hAnsi="Times New Roman" w:cs="Times New Roman"/>
          <w:sz w:val="24"/>
          <w:szCs w:val="24"/>
        </w:rPr>
        <w:t xml:space="preserve">was </w:t>
      </w:r>
      <w:r w:rsidRPr="00576970">
        <w:rPr>
          <w:rFonts w:ascii="Times New Roman" w:hAnsi="Times New Roman" w:cs="Times New Roman"/>
          <w:sz w:val="24"/>
          <w:szCs w:val="24"/>
        </w:rPr>
        <w:t xml:space="preserve">determined to be a nurse </w:t>
      </w:r>
      <w:r w:rsidR="008D3FE2" w:rsidRPr="00576970">
        <w:rPr>
          <w:rFonts w:ascii="Times New Roman" w:hAnsi="Times New Roman" w:cs="Times New Roman"/>
          <w:sz w:val="24"/>
          <w:szCs w:val="24"/>
        </w:rPr>
        <w:t xml:space="preserve">from </w:t>
      </w:r>
      <w:r w:rsidRPr="00576970">
        <w:rPr>
          <w:rFonts w:ascii="Times New Roman" w:hAnsi="Times New Roman" w:cs="Times New Roman"/>
          <w:sz w:val="24"/>
          <w:szCs w:val="24"/>
        </w:rPr>
        <w:t xml:space="preserve">a young age, influenced by </w:t>
      </w:r>
      <w:r w:rsidR="0063753B">
        <w:rPr>
          <w:rFonts w:ascii="Times New Roman" w:hAnsi="Times New Roman" w:cs="Times New Roman"/>
          <w:sz w:val="24"/>
          <w:szCs w:val="24"/>
        </w:rPr>
        <w:t xml:space="preserve">novels </w:t>
      </w:r>
      <w:r w:rsidRPr="00576970">
        <w:rPr>
          <w:rFonts w:ascii="Times New Roman" w:hAnsi="Times New Roman" w:cs="Times New Roman"/>
          <w:sz w:val="24"/>
          <w:szCs w:val="24"/>
        </w:rPr>
        <w:t>such as those by Sue Barton. One of her older sisters had trained as a nurse at Auckland Hospital</w:t>
      </w:r>
      <w:r w:rsidR="0006765D" w:rsidRPr="00576970">
        <w:rPr>
          <w:rFonts w:ascii="Times New Roman" w:hAnsi="Times New Roman" w:cs="Times New Roman"/>
          <w:sz w:val="24"/>
          <w:szCs w:val="24"/>
        </w:rPr>
        <w:t xml:space="preserve">, but </w:t>
      </w:r>
      <w:r w:rsidRPr="00576970">
        <w:rPr>
          <w:rFonts w:ascii="Times New Roman" w:hAnsi="Times New Roman" w:cs="Times New Roman"/>
          <w:sz w:val="24"/>
          <w:szCs w:val="24"/>
        </w:rPr>
        <w:t>Pat and her friend decided to train at Waikato Hospital: ‘We liked the look of the Peter Pan collars’.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19762C">
        <w:rPr>
          <w:rFonts w:ascii="Times New Roman" w:hAnsi="Times New Roman" w:cs="Times New Roman"/>
          <w:sz w:val="24"/>
          <w:szCs w:val="24"/>
        </w:rPr>
        <w:t xml:space="preserve"> </w:t>
      </w:r>
      <w:r w:rsidRPr="00576970">
        <w:rPr>
          <w:rFonts w:ascii="Times New Roman" w:hAnsi="Times New Roman" w:cs="Times New Roman"/>
          <w:sz w:val="24"/>
          <w:szCs w:val="24"/>
        </w:rPr>
        <w:t>She had an aunt in Hamilton, so her parents supported her decision.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 Each hospital was different; when Pat was later a tutor at Auckland’s Green Lane Hospital the head tutor told her off as, she said, </w:t>
      </w:r>
      <w:r w:rsidR="00475B93">
        <w:rPr>
          <w:rFonts w:ascii="Times New Roman" w:hAnsi="Times New Roman" w:cs="Times New Roman"/>
          <w:sz w:val="24"/>
          <w:szCs w:val="24"/>
        </w:rPr>
        <w:t>Pat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 had ‘trained these girls to make beds the Waikato way!</w:t>
      </w:r>
      <w:r w:rsidR="00862D93">
        <w:rPr>
          <w:rFonts w:ascii="Times New Roman" w:hAnsi="Times New Roman" w:cs="Times New Roman"/>
          <w:sz w:val="24"/>
          <w:szCs w:val="24"/>
        </w:rPr>
        <w:t>’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</w:p>
    <w:p w:rsidR="00A13225" w:rsidRPr="00576970" w:rsidRDefault="001407AA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6970">
        <w:rPr>
          <w:rFonts w:ascii="Times New Roman" w:hAnsi="Times New Roman" w:cs="Times New Roman"/>
          <w:sz w:val="24"/>
          <w:szCs w:val="24"/>
        </w:rPr>
        <w:t xml:space="preserve">When </w:t>
      </w:r>
      <w:r w:rsidR="0006765D" w:rsidRPr="00576970">
        <w:rPr>
          <w:rFonts w:ascii="Times New Roman" w:hAnsi="Times New Roman" w:cs="Times New Roman"/>
          <w:sz w:val="24"/>
          <w:szCs w:val="24"/>
        </w:rPr>
        <w:t>Pat</w:t>
      </w:r>
      <w:r w:rsidRPr="00576970">
        <w:rPr>
          <w:rFonts w:ascii="Times New Roman" w:hAnsi="Times New Roman" w:cs="Times New Roman"/>
          <w:sz w:val="24"/>
          <w:szCs w:val="24"/>
        </w:rPr>
        <w:t xml:space="preserve"> began her training in 1958, there were 42 in her class; 24 of them sat the final examinations in </w:t>
      </w:r>
      <w:r w:rsidR="00475B93">
        <w:rPr>
          <w:rFonts w:ascii="Times New Roman" w:hAnsi="Times New Roman" w:cs="Times New Roman"/>
          <w:sz w:val="24"/>
          <w:szCs w:val="24"/>
        </w:rPr>
        <w:t xml:space="preserve">1961. </w:t>
      </w:r>
      <w:r w:rsidR="00862D93">
        <w:rPr>
          <w:rFonts w:ascii="Times New Roman" w:hAnsi="Times New Roman" w:cs="Times New Roman"/>
          <w:sz w:val="24"/>
          <w:szCs w:val="24"/>
        </w:rPr>
        <w:t xml:space="preserve">She recalls that many patients in the 1950s stayed in hospital for a long time, sometimes on total bed-rest. 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Patients on the wards during her training included those who had had heart attacks, </w:t>
      </w:r>
      <w:proofErr w:type="spellStart"/>
      <w:r w:rsidR="00A13225" w:rsidRPr="00576970">
        <w:rPr>
          <w:rFonts w:ascii="Times New Roman" w:hAnsi="Times New Roman" w:cs="Times New Roman"/>
          <w:sz w:val="24"/>
          <w:szCs w:val="24"/>
        </w:rPr>
        <w:t>rheumotoid</w:t>
      </w:r>
      <w:proofErr w:type="spellEnd"/>
      <w:r w:rsidR="00A13225" w:rsidRPr="00576970">
        <w:rPr>
          <w:rFonts w:ascii="Times New Roman" w:hAnsi="Times New Roman" w:cs="Times New Roman"/>
          <w:sz w:val="24"/>
          <w:szCs w:val="24"/>
        </w:rPr>
        <w:t xml:space="preserve"> arthritis, and tuberculosis, and </w:t>
      </w:r>
      <w:r w:rsidR="0063753B">
        <w:rPr>
          <w:rFonts w:ascii="Times New Roman" w:hAnsi="Times New Roman" w:cs="Times New Roman"/>
          <w:sz w:val="24"/>
          <w:szCs w:val="24"/>
        </w:rPr>
        <w:t>one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 patient had </w:t>
      </w:r>
      <w:proofErr w:type="spellStart"/>
      <w:r w:rsidR="00A13225" w:rsidRPr="00576970">
        <w:rPr>
          <w:rFonts w:ascii="Times New Roman" w:hAnsi="Times New Roman" w:cs="Times New Roman"/>
          <w:sz w:val="24"/>
          <w:szCs w:val="24"/>
        </w:rPr>
        <w:t>hydatid</w:t>
      </w:r>
      <w:proofErr w:type="spellEnd"/>
      <w:r w:rsidR="00A13225" w:rsidRPr="00576970">
        <w:rPr>
          <w:rFonts w:ascii="Times New Roman" w:hAnsi="Times New Roman" w:cs="Times New Roman"/>
          <w:sz w:val="24"/>
          <w:szCs w:val="24"/>
        </w:rPr>
        <w:t xml:space="preserve"> cysts.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3"/>
      </w:r>
      <w:r w:rsidR="00BD31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 She feels that students often nursed in ignorance of the emotional state of their patients</w:t>
      </w:r>
      <w:r w:rsidR="00862D93">
        <w:rPr>
          <w:rFonts w:ascii="Times New Roman" w:hAnsi="Times New Roman" w:cs="Times New Roman"/>
          <w:sz w:val="24"/>
          <w:szCs w:val="24"/>
        </w:rPr>
        <w:t>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4"/>
      </w:r>
      <w:r w:rsidR="00BD31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2D93" w:rsidRPr="00862D93">
        <w:rPr>
          <w:rFonts w:ascii="Times New Roman" w:hAnsi="Times New Roman" w:cs="Times New Roman"/>
          <w:sz w:val="24"/>
          <w:szCs w:val="24"/>
        </w:rPr>
        <w:t>They had little support when dealing with death.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5"/>
      </w:r>
      <w:r w:rsidR="00862D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One of her outstanding tutors was Ailsa McCutcheon, whom she describes as </w:t>
      </w:r>
      <w:r w:rsidR="0063753B">
        <w:rPr>
          <w:rFonts w:ascii="Times New Roman" w:hAnsi="Times New Roman" w:cs="Times New Roman"/>
          <w:sz w:val="24"/>
          <w:szCs w:val="24"/>
        </w:rPr>
        <w:t xml:space="preserve">formidable and 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an intellectual. </w:t>
      </w:r>
    </w:p>
    <w:p w:rsidR="00A13225" w:rsidRPr="00576970" w:rsidRDefault="00A13225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6970">
        <w:rPr>
          <w:rFonts w:ascii="Times New Roman" w:hAnsi="Times New Roman" w:cs="Times New Roman"/>
          <w:sz w:val="24"/>
          <w:szCs w:val="24"/>
        </w:rPr>
        <w:t>Pat describes the Nurses’ Home a</w:t>
      </w:r>
      <w:r w:rsidR="00475B93">
        <w:rPr>
          <w:rFonts w:ascii="Times New Roman" w:hAnsi="Times New Roman" w:cs="Times New Roman"/>
          <w:sz w:val="24"/>
          <w:szCs w:val="24"/>
        </w:rPr>
        <w:t xml:space="preserve">s </w:t>
      </w:r>
      <w:r w:rsidRPr="00576970">
        <w:rPr>
          <w:rFonts w:ascii="Times New Roman" w:hAnsi="Times New Roman" w:cs="Times New Roman"/>
          <w:sz w:val="24"/>
          <w:szCs w:val="24"/>
        </w:rPr>
        <w:t xml:space="preserve">very similar to a boarding school, with the Home Sisters taking on </w:t>
      </w:r>
      <w:r w:rsidR="00475B93">
        <w:rPr>
          <w:rFonts w:ascii="Times New Roman" w:hAnsi="Times New Roman" w:cs="Times New Roman"/>
          <w:sz w:val="24"/>
          <w:szCs w:val="24"/>
        </w:rPr>
        <w:t xml:space="preserve">a </w:t>
      </w:r>
      <w:r w:rsidRPr="00576970">
        <w:rPr>
          <w:rFonts w:ascii="Times New Roman" w:hAnsi="Times New Roman" w:cs="Times New Roman"/>
          <w:sz w:val="24"/>
          <w:szCs w:val="24"/>
        </w:rPr>
        <w:t>surrogate parent role.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6"/>
      </w:r>
      <w:r w:rsidRPr="00576970">
        <w:rPr>
          <w:rFonts w:ascii="Times New Roman" w:hAnsi="Times New Roman" w:cs="Times New Roman"/>
          <w:sz w:val="24"/>
          <w:szCs w:val="24"/>
        </w:rPr>
        <w:t xml:space="preserve"> Visitors were allowed during the day time in the sitting-room, but </w:t>
      </w:r>
      <w:r w:rsidR="0063753B">
        <w:rPr>
          <w:rFonts w:ascii="Times New Roman" w:hAnsi="Times New Roman" w:cs="Times New Roman"/>
          <w:sz w:val="24"/>
          <w:szCs w:val="24"/>
        </w:rPr>
        <w:t>never</w:t>
      </w:r>
      <w:r w:rsidR="0063753B" w:rsidRPr="00576970">
        <w:rPr>
          <w:rFonts w:ascii="Times New Roman" w:hAnsi="Times New Roman" w:cs="Times New Roman"/>
          <w:sz w:val="24"/>
          <w:szCs w:val="24"/>
        </w:rPr>
        <w:t xml:space="preserve"> </w:t>
      </w:r>
      <w:r w:rsidRPr="00576970">
        <w:rPr>
          <w:rFonts w:ascii="Times New Roman" w:hAnsi="Times New Roman" w:cs="Times New Roman"/>
          <w:sz w:val="24"/>
          <w:szCs w:val="24"/>
        </w:rPr>
        <w:t xml:space="preserve">in the bedrooms. Pat came from a family of five girls, and so found </w:t>
      </w:r>
      <w:r w:rsidR="00475B93">
        <w:rPr>
          <w:rFonts w:ascii="Times New Roman" w:hAnsi="Times New Roman" w:cs="Times New Roman"/>
          <w:sz w:val="24"/>
          <w:szCs w:val="24"/>
        </w:rPr>
        <w:t xml:space="preserve">it luxurious to have </w:t>
      </w:r>
      <w:r w:rsidRPr="00576970">
        <w:rPr>
          <w:rFonts w:ascii="Times New Roman" w:hAnsi="Times New Roman" w:cs="Times New Roman"/>
          <w:sz w:val="24"/>
          <w:szCs w:val="24"/>
        </w:rPr>
        <w:t xml:space="preserve">endless bath water, being able to stay in her dressing gown all day, and access to food with no </w:t>
      </w:r>
      <w:r w:rsidR="00475B93">
        <w:rPr>
          <w:rFonts w:ascii="Times New Roman" w:hAnsi="Times New Roman" w:cs="Times New Roman"/>
          <w:sz w:val="24"/>
          <w:szCs w:val="24"/>
        </w:rPr>
        <w:t>r</w:t>
      </w:r>
      <w:r w:rsidRPr="00576970">
        <w:rPr>
          <w:rFonts w:ascii="Times New Roman" w:hAnsi="Times New Roman" w:cs="Times New Roman"/>
          <w:sz w:val="24"/>
          <w:szCs w:val="24"/>
        </w:rPr>
        <w:t>ationing</w:t>
      </w:r>
      <w:r w:rsidR="00475B93">
        <w:rPr>
          <w:rFonts w:ascii="Times New Roman" w:hAnsi="Times New Roman" w:cs="Times New Roman"/>
          <w:sz w:val="24"/>
          <w:szCs w:val="24"/>
        </w:rPr>
        <w:t>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7"/>
      </w:r>
      <w:r w:rsidR="00475B93">
        <w:rPr>
          <w:rFonts w:ascii="Times New Roman" w:hAnsi="Times New Roman" w:cs="Times New Roman"/>
          <w:sz w:val="24"/>
          <w:szCs w:val="24"/>
        </w:rPr>
        <w:t xml:space="preserve"> With a</w:t>
      </w:r>
      <w:r w:rsidRPr="00576970">
        <w:rPr>
          <w:rFonts w:ascii="Times New Roman" w:hAnsi="Times New Roman" w:cs="Times New Roman"/>
          <w:sz w:val="24"/>
          <w:szCs w:val="24"/>
        </w:rPr>
        <w:t>ll meals and accommodation provided, they ‘never felt poor’</w:t>
      </w:r>
      <w:r w:rsidR="00475B93">
        <w:rPr>
          <w:rFonts w:ascii="Times New Roman" w:hAnsi="Times New Roman" w:cs="Times New Roman"/>
          <w:sz w:val="24"/>
          <w:szCs w:val="24"/>
        </w:rPr>
        <w:t xml:space="preserve">, and </w:t>
      </w:r>
      <w:r w:rsidRPr="00576970">
        <w:rPr>
          <w:rFonts w:ascii="Times New Roman" w:hAnsi="Times New Roman" w:cs="Times New Roman"/>
          <w:sz w:val="24"/>
          <w:szCs w:val="24"/>
        </w:rPr>
        <w:t>for most this was the first money they had earned. The</w:t>
      </w:r>
      <w:r w:rsidR="00475B93">
        <w:rPr>
          <w:rFonts w:ascii="Times New Roman" w:hAnsi="Times New Roman" w:cs="Times New Roman"/>
          <w:sz w:val="24"/>
          <w:szCs w:val="24"/>
        </w:rPr>
        <w:t xml:space="preserve"> trainee nurses </w:t>
      </w:r>
      <w:r w:rsidRPr="00576970">
        <w:rPr>
          <w:rFonts w:ascii="Times New Roman" w:hAnsi="Times New Roman" w:cs="Times New Roman"/>
          <w:sz w:val="24"/>
          <w:szCs w:val="24"/>
        </w:rPr>
        <w:t xml:space="preserve">made their own clothes, knitted, rode bicycles and so they didn’t spend a lot. The nurses formed groups, and went on holiday together; they didn’t fraternise with girls from other years. </w:t>
      </w:r>
      <w:r w:rsidRPr="00576970">
        <w:rPr>
          <w:rFonts w:ascii="Times New Roman" w:hAnsi="Times New Roman" w:cs="Times New Roman"/>
          <w:sz w:val="24"/>
          <w:szCs w:val="24"/>
        </w:rPr>
        <w:lastRenderedPageBreak/>
        <w:t xml:space="preserve">Smoking was ‘the cool thing to do’; they smoked in their bedrooms. </w:t>
      </w:r>
      <w:r w:rsidR="00475B93">
        <w:rPr>
          <w:rFonts w:ascii="Times New Roman" w:hAnsi="Times New Roman" w:cs="Times New Roman"/>
          <w:sz w:val="24"/>
          <w:szCs w:val="24"/>
        </w:rPr>
        <w:t xml:space="preserve">Pat </w:t>
      </w:r>
      <w:r w:rsidRPr="00576970">
        <w:rPr>
          <w:rFonts w:ascii="Times New Roman" w:hAnsi="Times New Roman" w:cs="Times New Roman"/>
          <w:sz w:val="24"/>
          <w:szCs w:val="24"/>
        </w:rPr>
        <w:t xml:space="preserve">recalls the Nurses’ Home with a balcony out front; ‘local males would come up and sit outside and toot their horns’. She recalls the doctors’ residence, </w:t>
      </w:r>
      <w:proofErr w:type="spellStart"/>
      <w:r w:rsidRPr="00576970">
        <w:rPr>
          <w:rFonts w:ascii="Times New Roman" w:hAnsi="Times New Roman" w:cs="Times New Roman"/>
          <w:sz w:val="24"/>
          <w:szCs w:val="24"/>
        </w:rPr>
        <w:t>Lindisfarne</w:t>
      </w:r>
      <w:proofErr w:type="spellEnd"/>
      <w:r w:rsidRPr="00576970">
        <w:rPr>
          <w:rFonts w:ascii="Times New Roman" w:hAnsi="Times New Roman" w:cs="Times New Roman"/>
          <w:sz w:val="24"/>
          <w:szCs w:val="24"/>
        </w:rPr>
        <w:t>, as ‘famous for its parties’.</w:t>
      </w:r>
    </w:p>
    <w:p w:rsidR="00A13225" w:rsidRPr="00576970" w:rsidRDefault="001407AA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6970">
        <w:rPr>
          <w:rFonts w:ascii="Times New Roman" w:hAnsi="Times New Roman" w:cs="Times New Roman"/>
          <w:sz w:val="24"/>
          <w:szCs w:val="24"/>
        </w:rPr>
        <w:t xml:space="preserve">Hers was the first class under </w:t>
      </w:r>
      <w:r w:rsidR="00A13225" w:rsidRPr="00576970">
        <w:rPr>
          <w:rFonts w:ascii="Times New Roman" w:hAnsi="Times New Roman" w:cs="Times New Roman"/>
          <w:sz w:val="24"/>
          <w:szCs w:val="24"/>
        </w:rPr>
        <w:t>a</w:t>
      </w:r>
      <w:r w:rsidRPr="00576970">
        <w:rPr>
          <w:rFonts w:ascii="Times New Roman" w:hAnsi="Times New Roman" w:cs="Times New Roman"/>
          <w:sz w:val="24"/>
          <w:szCs w:val="24"/>
        </w:rPr>
        <w:t xml:space="preserve"> new curriculum which included obstetrics in the general </w:t>
      </w:r>
      <w:r w:rsidR="00475B93">
        <w:rPr>
          <w:rFonts w:ascii="Times New Roman" w:hAnsi="Times New Roman" w:cs="Times New Roman"/>
          <w:sz w:val="24"/>
          <w:szCs w:val="24"/>
        </w:rPr>
        <w:t xml:space="preserve">nurse </w:t>
      </w:r>
      <w:r w:rsidRPr="00576970">
        <w:rPr>
          <w:rFonts w:ascii="Times New Roman" w:hAnsi="Times New Roman" w:cs="Times New Roman"/>
          <w:sz w:val="24"/>
          <w:szCs w:val="24"/>
        </w:rPr>
        <w:t>training.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8"/>
      </w:r>
      <w:r w:rsidRPr="00576970">
        <w:rPr>
          <w:rFonts w:ascii="Times New Roman" w:hAnsi="Times New Roman" w:cs="Times New Roman"/>
          <w:sz w:val="24"/>
          <w:szCs w:val="24"/>
        </w:rPr>
        <w:t xml:space="preserve"> </w:t>
      </w:r>
      <w:r w:rsidR="00A5193C" w:rsidRPr="00576970">
        <w:rPr>
          <w:rFonts w:ascii="Times New Roman" w:hAnsi="Times New Roman" w:cs="Times New Roman"/>
          <w:sz w:val="24"/>
          <w:szCs w:val="24"/>
        </w:rPr>
        <w:t xml:space="preserve">After graduating in 1961, she undertook midwifery training at Wellington where she topped the New Zealand midwifery examinations in 1962. She </w:t>
      </w:r>
      <w:r w:rsidR="00A13225" w:rsidRPr="00576970">
        <w:rPr>
          <w:rFonts w:ascii="Times New Roman" w:hAnsi="Times New Roman" w:cs="Times New Roman"/>
          <w:sz w:val="24"/>
          <w:szCs w:val="24"/>
        </w:rPr>
        <w:t xml:space="preserve">then </w:t>
      </w:r>
      <w:r w:rsidR="00A5193C" w:rsidRPr="00576970">
        <w:rPr>
          <w:rFonts w:ascii="Times New Roman" w:hAnsi="Times New Roman" w:cs="Times New Roman"/>
          <w:sz w:val="24"/>
          <w:szCs w:val="24"/>
        </w:rPr>
        <w:t>became tutor sister in the Preliminary School at Green Lane Hospital, but one day she met Joan Coles, the matron of St Helens, and said she missed midwifery; Coles said ‘Come back’, and so she did.</w:t>
      </w:r>
    </w:p>
    <w:p w:rsidR="001407AA" w:rsidRPr="00576970" w:rsidRDefault="00A13225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6970">
        <w:rPr>
          <w:rFonts w:ascii="Times New Roman" w:hAnsi="Times New Roman" w:cs="Times New Roman"/>
          <w:sz w:val="24"/>
          <w:szCs w:val="24"/>
        </w:rPr>
        <w:t xml:space="preserve">In 1965 </w:t>
      </w:r>
      <w:r w:rsidR="00A5193C" w:rsidRPr="00576970">
        <w:rPr>
          <w:rFonts w:ascii="Times New Roman" w:hAnsi="Times New Roman" w:cs="Times New Roman"/>
          <w:sz w:val="24"/>
          <w:szCs w:val="24"/>
        </w:rPr>
        <w:t xml:space="preserve">she accompanied her husband </w:t>
      </w:r>
      <w:r w:rsidR="008D3FE2" w:rsidRPr="00576970">
        <w:rPr>
          <w:rFonts w:ascii="Times New Roman" w:hAnsi="Times New Roman" w:cs="Times New Roman"/>
          <w:sz w:val="24"/>
          <w:szCs w:val="24"/>
        </w:rPr>
        <w:t xml:space="preserve">on a sabbatical </w:t>
      </w:r>
      <w:r w:rsidR="009432B2" w:rsidRPr="00576970">
        <w:rPr>
          <w:rFonts w:ascii="Times New Roman" w:hAnsi="Times New Roman" w:cs="Times New Roman"/>
          <w:sz w:val="24"/>
          <w:szCs w:val="24"/>
        </w:rPr>
        <w:t>to</w:t>
      </w:r>
      <w:r w:rsidR="00A5193C" w:rsidRPr="00576970">
        <w:rPr>
          <w:rFonts w:ascii="Times New Roman" w:hAnsi="Times New Roman" w:cs="Times New Roman"/>
          <w:sz w:val="24"/>
          <w:szCs w:val="24"/>
        </w:rPr>
        <w:t xml:space="preserve"> Germany, </w:t>
      </w:r>
      <w:r w:rsidRPr="00576970">
        <w:rPr>
          <w:rFonts w:ascii="Times New Roman" w:hAnsi="Times New Roman" w:cs="Times New Roman"/>
          <w:sz w:val="24"/>
          <w:szCs w:val="24"/>
        </w:rPr>
        <w:t xml:space="preserve">and ended up taking </w:t>
      </w:r>
      <w:r w:rsidR="00A5193C" w:rsidRPr="00576970">
        <w:rPr>
          <w:rFonts w:ascii="Times New Roman" w:hAnsi="Times New Roman" w:cs="Times New Roman"/>
          <w:sz w:val="24"/>
          <w:szCs w:val="24"/>
        </w:rPr>
        <w:t xml:space="preserve">a seven-year break from nursing/midwifery during which time she had three children. </w:t>
      </w:r>
      <w:r w:rsidR="009432B2" w:rsidRPr="00576970">
        <w:rPr>
          <w:rFonts w:ascii="Times New Roman" w:hAnsi="Times New Roman" w:cs="Times New Roman"/>
          <w:sz w:val="24"/>
          <w:szCs w:val="24"/>
        </w:rPr>
        <w:t xml:space="preserve">She went back to full-time nursing </w:t>
      </w:r>
      <w:r w:rsidR="008D3FE2" w:rsidRPr="00576970">
        <w:rPr>
          <w:rFonts w:ascii="Times New Roman" w:hAnsi="Times New Roman" w:cs="Times New Roman"/>
          <w:sz w:val="24"/>
          <w:szCs w:val="24"/>
        </w:rPr>
        <w:t xml:space="preserve">in 1972 </w:t>
      </w:r>
      <w:r w:rsidR="009432B2" w:rsidRPr="00576970">
        <w:rPr>
          <w:rFonts w:ascii="Times New Roman" w:hAnsi="Times New Roman" w:cs="Times New Roman"/>
          <w:sz w:val="24"/>
          <w:szCs w:val="24"/>
        </w:rPr>
        <w:t>when the children were aged 5, 7 and 9</w:t>
      </w:r>
      <w:r w:rsidRPr="00576970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9432B2" w:rsidRPr="005769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B93" w:rsidRDefault="008D3FE2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6970">
        <w:rPr>
          <w:rFonts w:ascii="Times New Roman" w:hAnsi="Times New Roman" w:cs="Times New Roman"/>
          <w:sz w:val="24"/>
          <w:szCs w:val="24"/>
        </w:rPr>
        <w:t>R</w:t>
      </w:r>
      <w:r w:rsidR="00A5193C" w:rsidRPr="00576970">
        <w:rPr>
          <w:rFonts w:ascii="Times New Roman" w:hAnsi="Times New Roman" w:cs="Times New Roman"/>
          <w:sz w:val="24"/>
          <w:szCs w:val="24"/>
        </w:rPr>
        <w:t>eturn</w:t>
      </w:r>
      <w:r w:rsidRPr="00576970">
        <w:rPr>
          <w:rFonts w:ascii="Times New Roman" w:hAnsi="Times New Roman" w:cs="Times New Roman"/>
          <w:sz w:val="24"/>
          <w:szCs w:val="24"/>
        </w:rPr>
        <w:t>ing</w:t>
      </w:r>
      <w:r w:rsidR="00A5193C" w:rsidRPr="00576970">
        <w:rPr>
          <w:rFonts w:ascii="Times New Roman" w:hAnsi="Times New Roman" w:cs="Times New Roman"/>
          <w:sz w:val="24"/>
          <w:szCs w:val="24"/>
        </w:rPr>
        <w:t xml:space="preserve"> to midwifery at Waikato Hospital</w:t>
      </w:r>
      <w:r w:rsidR="00475B93">
        <w:rPr>
          <w:rFonts w:ascii="Times New Roman" w:hAnsi="Times New Roman" w:cs="Times New Roman"/>
          <w:sz w:val="24"/>
          <w:szCs w:val="24"/>
        </w:rPr>
        <w:t xml:space="preserve"> in 1972, from 1975 to 1980 she was </w:t>
      </w:r>
      <w:r w:rsidR="00A5193C" w:rsidRPr="00576970">
        <w:rPr>
          <w:rFonts w:ascii="Times New Roman" w:hAnsi="Times New Roman" w:cs="Times New Roman"/>
          <w:sz w:val="24"/>
          <w:szCs w:val="24"/>
        </w:rPr>
        <w:t>Charge Nurse</w:t>
      </w:r>
      <w:r w:rsidR="00475B93">
        <w:rPr>
          <w:rFonts w:ascii="Times New Roman" w:hAnsi="Times New Roman" w:cs="Times New Roman"/>
          <w:sz w:val="24"/>
          <w:szCs w:val="24"/>
        </w:rPr>
        <w:t xml:space="preserve"> (Midwifery)</w:t>
      </w:r>
      <w:r w:rsidR="00A5193C" w:rsidRPr="00576970">
        <w:rPr>
          <w:rFonts w:ascii="Times New Roman" w:hAnsi="Times New Roman" w:cs="Times New Roman"/>
          <w:sz w:val="24"/>
          <w:szCs w:val="24"/>
        </w:rPr>
        <w:t xml:space="preserve">. </w:t>
      </w:r>
      <w:r w:rsidR="00475B93">
        <w:rPr>
          <w:rFonts w:ascii="Times New Roman" w:hAnsi="Times New Roman" w:cs="Times New Roman"/>
          <w:sz w:val="24"/>
          <w:szCs w:val="24"/>
        </w:rPr>
        <w:t xml:space="preserve">Following a stint as tutor at Waikato Polytechnic in 1982-3 (at that time she had started doing a Diploma in Nursing Studies at Massey University, which she completed in 1989), she became Senior Supervisor (Midwifery) at Waikato Hospital in 1984, </w:t>
      </w:r>
      <w:r w:rsidR="000D399A">
        <w:rPr>
          <w:rFonts w:ascii="Times New Roman" w:hAnsi="Times New Roman" w:cs="Times New Roman"/>
          <w:sz w:val="24"/>
          <w:szCs w:val="24"/>
        </w:rPr>
        <w:t>the midwifery representative on Nursing Coun</w:t>
      </w:r>
      <w:r w:rsidR="0030112C">
        <w:rPr>
          <w:rFonts w:ascii="Times New Roman" w:hAnsi="Times New Roman" w:cs="Times New Roman"/>
          <w:sz w:val="24"/>
          <w:szCs w:val="24"/>
        </w:rPr>
        <w:t>c</w:t>
      </w:r>
      <w:r w:rsidR="000D399A">
        <w:rPr>
          <w:rFonts w:ascii="Times New Roman" w:hAnsi="Times New Roman" w:cs="Times New Roman"/>
          <w:sz w:val="24"/>
          <w:szCs w:val="24"/>
        </w:rPr>
        <w:t xml:space="preserve">il (1984-1990), </w:t>
      </w:r>
      <w:r w:rsidR="00475B93">
        <w:rPr>
          <w:rFonts w:ascii="Times New Roman" w:hAnsi="Times New Roman" w:cs="Times New Roman"/>
          <w:sz w:val="24"/>
          <w:szCs w:val="24"/>
        </w:rPr>
        <w:t xml:space="preserve">and then Manager of Waikato Women’s Hospital from 1990 to 1994. In 1994 she helped set up </w:t>
      </w:r>
      <w:r w:rsidR="009432B2" w:rsidRPr="00576970">
        <w:rPr>
          <w:rFonts w:ascii="Times New Roman" w:hAnsi="Times New Roman" w:cs="Times New Roman"/>
          <w:sz w:val="24"/>
          <w:szCs w:val="24"/>
        </w:rPr>
        <w:t>a new fertility clinic based in Hamilton</w:t>
      </w:r>
      <w:r w:rsidR="00475B93">
        <w:rPr>
          <w:rFonts w:ascii="Times New Roman" w:hAnsi="Times New Roman" w:cs="Times New Roman"/>
          <w:sz w:val="24"/>
          <w:szCs w:val="24"/>
        </w:rPr>
        <w:t xml:space="preserve"> as a branch of </w:t>
      </w:r>
      <w:r w:rsidR="009432B2" w:rsidRPr="00576970">
        <w:rPr>
          <w:rFonts w:ascii="Times New Roman" w:hAnsi="Times New Roman" w:cs="Times New Roman"/>
          <w:sz w:val="24"/>
          <w:szCs w:val="24"/>
        </w:rPr>
        <w:t>Fertility Associates</w:t>
      </w:r>
      <w:r w:rsidR="00475B93">
        <w:rPr>
          <w:rFonts w:ascii="Times New Roman" w:hAnsi="Times New Roman" w:cs="Times New Roman"/>
          <w:sz w:val="24"/>
          <w:szCs w:val="24"/>
        </w:rPr>
        <w:t xml:space="preserve">, where she worked until 2008. In 1998 she was invited, and brought her considerable nursing skills to bear, on a new role as Community Magistrate, a post which she </w:t>
      </w:r>
      <w:r w:rsidR="00862D93">
        <w:rPr>
          <w:rFonts w:ascii="Times New Roman" w:hAnsi="Times New Roman" w:cs="Times New Roman"/>
          <w:sz w:val="24"/>
          <w:szCs w:val="24"/>
        </w:rPr>
        <w:t xml:space="preserve">feels her nursing career prepared her for and which </w:t>
      </w:r>
      <w:r w:rsidR="00475B93">
        <w:rPr>
          <w:rFonts w:ascii="Times New Roman" w:hAnsi="Times New Roman" w:cs="Times New Roman"/>
          <w:sz w:val="24"/>
          <w:szCs w:val="24"/>
        </w:rPr>
        <w:t>held for the next twelve years.</w:t>
      </w:r>
      <w:r w:rsidR="00862D93">
        <w:rPr>
          <w:rStyle w:val="EndnoteReference"/>
          <w:rFonts w:ascii="Times New Roman" w:hAnsi="Times New Roman" w:cs="Times New Roman"/>
          <w:sz w:val="24"/>
          <w:szCs w:val="24"/>
        </w:rPr>
        <w:endnoteReference w:id="9"/>
      </w:r>
    </w:p>
    <w:p w:rsidR="000D399A" w:rsidRDefault="000D399A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60"/>
      </w:tblGrid>
      <w:tr w:rsidR="004C520E" w:rsidRPr="004C520E" w:rsidTr="00E60AA3">
        <w:tc>
          <w:tcPr>
            <w:tcW w:w="7360" w:type="dxa"/>
          </w:tcPr>
          <w:p w:rsidR="004C520E" w:rsidRPr="004C520E" w:rsidRDefault="004C520E" w:rsidP="004C520E">
            <w:pPr>
              <w:spacing w:after="0" w:line="240" w:lineRule="auto"/>
              <w:rPr>
                <w:rFonts w:cs="Tahoma"/>
                <w:sz w:val="24"/>
              </w:rPr>
            </w:pPr>
          </w:p>
        </w:tc>
      </w:tr>
      <w:tr w:rsidR="004C520E" w:rsidRPr="004C520E" w:rsidTr="00E60AA3">
        <w:tc>
          <w:tcPr>
            <w:tcW w:w="7360" w:type="dxa"/>
          </w:tcPr>
          <w:p w:rsidR="004C520E" w:rsidRPr="004C520E" w:rsidRDefault="004C520E" w:rsidP="004C520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D399A" w:rsidRDefault="000D399A" w:rsidP="005769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D399A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93" w:rsidRDefault="00862D93" w:rsidP="00862D93">
      <w:pPr>
        <w:spacing w:after="0" w:line="240" w:lineRule="auto"/>
      </w:pPr>
      <w:r>
        <w:separator/>
      </w:r>
    </w:p>
  </w:endnote>
  <w:endnote w:type="continuationSeparator" w:id="0">
    <w:p w:rsidR="00862D93" w:rsidRDefault="00862D93" w:rsidP="00862D93">
      <w:pPr>
        <w:spacing w:after="0" w:line="240" w:lineRule="auto"/>
      </w:pPr>
      <w:r>
        <w:continuationSeparator/>
      </w:r>
    </w:p>
  </w:endnote>
  <w:endnote w:id="1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1 – 10:36- 11:12</w:t>
      </w:r>
    </w:p>
    <w:p w:rsidR="00862D93" w:rsidRDefault="00862D93">
      <w:pPr>
        <w:pStyle w:val="EndnoteText"/>
      </w:pPr>
    </w:p>
  </w:endnote>
  <w:endnote w:id="2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1 – 43:29 – 44:40</w:t>
      </w:r>
    </w:p>
  </w:endnote>
  <w:endnote w:id="3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1 – 59:41 – 65:00</w:t>
      </w:r>
    </w:p>
  </w:endnote>
  <w:endnote w:id="4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1 – 23:00 – 24:19</w:t>
      </w:r>
    </w:p>
  </w:endnote>
  <w:endnote w:id="5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1 – 66:16 – 68:34</w:t>
      </w:r>
    </w:p>
  </w:endnote>
  <w:endnote w:id="6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2 – 4:27 – 6:09</w:t>
      </w:r>
    </w:p>
  </w:endnote>
  <w:endnote w:id="7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2 – 7:17 – 7:58</w:t>
      </w:r>
    </w:p>
  </w:endnote>
  <w:endnote w:id="8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1 – 45:35 – 46:50</w:t>
      </w:r>
    </w:p>
  </w:endnote>
  <w:endnote w:id="9">
    <w:p w:rsidR="00862D93" w:rsidRDefault="00862D93">
      <w:pPr>
        <w:pStyle w:val="EndnoteText"/>
      </w:pPr>
      <w:r>
        <w:rPr>
          <w:rStyle w:val="EndnoteReference"/>
        </w:rPr>
        <w:endnoteRef/>
      </w:r>
      <w:r>
        <w:t xml:space="preserve"> File 2 – 63:10 – 65:42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93" w:rsidRDefault="00862D93" w:rsidP="00862D93">
      <w:pPr>
        <w:spacing w:after="0" w:line="240" w:lineRule="auto"/>
      </w:pPr>
      <w:r>
        <w:separator/>
      </w:r>
    </w:p>
  </w:footnote>
  <w:footnote w:type="continuationSeparator" w:id="0">
    <w:p w:rsidR="00862D93" w:rsidRDefault="00862D93" w:rsidP="00862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42"/>
    <w:rsid w:val="0006765D"/>
    <w:rsid w:val="000B1116"/>
    <w:rsid w:val="000D399A"/>
    <w:rsid w:val="000F7131"/>
    <w:rsid w:val="001241DE"/>
    <w:rsid w:val="001407AA"/>
    <w:rsid w:val="0019762C"/>
    <w:rsid w:val="001D11B7"/>
    <w:rsid w:val="0025383B"/>
    <w:rsid w:val="0026414B"/>
    <w:rsid w:val="002650D1"/>
    <w:rsid w:val="0030112C"/>
    <w:rsid w:val="00361DE7"/>
    <w:rsid w:val="003836EC"/>
    <w:rsid w:val="00391527"/>
    <w:rsid w:val="003D4C99"/>
    <w:rsid w:val="003E692F"/>
    <w:rsid w:val="00475B93"/>
    <w:rsid w:val="004B3B86"/>
    <w:rsid w:val="004C520E"/>
    <w:rsid w:val="005041B6"/>
    <w:rsid w:val="00552691"/>
    <w:rsid w:val="00576970"/>
    <w:rsid w:val="005B3CD1"/>
    <w:rsid w:val="0063753B"/>
    <w:rsid w:val="007911F0"/>
    <w:rsid w:val="00796800"/>
    <w:rsid w:val="007A2CA2"/>
    <w:rsid w:val="008000B5"/>
    <w:rsid w:val="00862D93"/>
    <w:rsid w:val="008D3FE2"/>
    <w:rsid w:val="00923D07"/>
    <w:rsid w:val="00937085"/>
    <w:rsid w:val="009432B2"/>
    <w:rsid w:val="00975DCA"/>
    <w:rsid w:val="009A377B"/>
    <w:rsid w:val="009E0081"/>
    <w:rsid w:val="009E4A43"/>
    <w:rsid w:val="00A02E29"/>
    <w:rsid w:val="00A13225"/>
    <w:rsid w:val="00A5193C"/>
    <w:rsid w:val="00B15881"/>
    <w:rsid w:val="00B45942"/>
    <w:rsid w:val="00B4599A"/>
    <w:rsid w:val="00B73C06"/>
    <w:rsid w:val="00BC53F1"/>
    <w:rsid w:val="00BD310F"/>
    <w:rsid w:val="00C36644"/>
    <w:rsid w:val="00C41F97"/>
    <w:rsid w:val="00DA37DE"/>
    <w:rsid w:val="00E62273"/>
    <w:rsid w:val="00F33CE7"/>
    <w:rsid w:val="00F92F71"/>
    <w:rsid w:val="00FB040D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D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D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2D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9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D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D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62D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Bryder</dc:creator>
  <cp:lastModifiedBy>Linda Bryder</cp:lastModifiedBy>
  <cp:revision>2</cp:revision>
  <cp:lastPrinted>2014-04-15T03:07:00Z</cp:lastPrinted>
  <dcterms:created xsi:type="dcterms:W3CDTF">2014-11-19T03:18:00Z</dcterms:created>
  <dcterms:modified xsi:type="dcterms:W3CDTF">2014-11-19T03:18:00Z</dcterms:modified>
</cp:coreProperties>
</file>